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0978C" w14:textId="77777777" w:rsidR="008F4E05" w:rsidRDefault="008F4E05" w:rsidP="008F4E05">
      <w:pPr>
        <w:spacing w:after="0" w:line="240" w:lineRule="auto"/>
        <w:jc w:val="center"/>
        <w:rPr>
          <w:rFonts w:ascii="Arial" w:hAnsi="Arial" w:cs="Arial"/>
          <w:b/>
        </w:rPr>
      </w:pPr>
    </w:p>
    <w:p w14:paraId="16B0978D" w14:textId="77777777" w:rsidR="008F4E05" w:rsidRDefault="008F4E05" w:rsidP="008F4E0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ZA"/>
        </w:rPr>
        <w:drawing>
          <wp:inline distT="0" distB="0" distL="0" distR="0" wp14:anchorId="16B097D8" wp14:editId="16B097D9">
            <wp:extent cx="1191895" cy="10890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6B0978E" w14:textId="77777777" w:rsidR="008F4E05" w:rsidRDefault="008F4E05" w:rsidP="008F4E05">
      <w:pPr>
        <w:spacing w:after="0" w:line="240" w:lineRule="auto"/>
        <w:rPr>
          <w:rFonts w:ascii="Arial" w:hAnsi="Arial" w:cs="Arial"/>
          <w:b/>
        </w:rPr>
      </w:pPr>
    </w:p>
    <w:p w14:paraId="16B0978F" w14:textId="77777777" w:rsidR="00F82EEE" w:rsidRPr="008F4E05" w:rsidRDefault="00F82EEE" w:rsidP="008F4E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F4E05">
        <w:rPr>
          <w:rFonts w:ascii="Arial" w:hAnsi="Arial" w:cs="Arial"/>
          <w:b/>
          <w:sz w:val="36"/>
          <w:szCs w:val="36"/>
        </w:rPr>
        <w:t xml:space="preserve">GHS </w:t>
      </w:r>
      <w:r w:rsidR="00CC3109" w:rsidRPr="008F4E05">
        <w:rPr>
          <w:rFonts w:ascii="Arial" w:hAnsi="Arial" w:cs="Arial"/>
          <w:b/>
          <w:sz w:val="36"/>
          <w:szCs w:val="36"/>
        </w:rPr>
        <w:t>Project/s</w:t>
      </w:r>
    </w:p>
    <w:p w14:paraId="16B09790" w14:textId="77777777" w:rsidR="00F82EEE" w:rsidRDefault="00F82EEE" w:rsidP="00F82EEE">
      <w:pPr>
        <w:spacing w:after="0" w:line="240" w:lineRule="auto"/>
        <w:rPr>
          <w:rFonts w:ascii="Arial" w:hAnsi="Arial" w:cs="Arial"/>
        </w:rPr>
      </w:pPr>
    </w:p>
    <w:p w14:paraId="16B09791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  <w:r w:rsidRPr="007375E8">
        <w:rPr>
          <w:rFonts w:ascii="Arial" w:hAnsi="Arial" w:cs="Arial"/>
          <w:b/>
          <w:bCs/>
        </w:rPr>
        <w:t>Resolution 8/2015</w:t>
      </w:r>
      <w:r>
        <w:rPr>
          <w:rFonts w:ascii="Arial" w:hAnsi="Arial" w:cs="Arial"/>
          <w:bCs/>
        </w:rPr>
        <w:t xml:space="preserve">: </w:t>
      </w:r>
      <w:r w:rsidRPr="004256C3">
        <w:rPr>
          <w:rFonts w:ascii="Arial" w:eastAsia="Calibri" w:hAnsi="Arial" w:cs="Arial"/>
        </w:rPr>
        <w:t>SADCTRLC noted that the SADCTRLC secretariat will distribute a survey to determine the implementation status and needs assessment of member states regarding GHS during</w:t>
      </w:r>
      <w:r>
        <w:rPr>
          <w:rFonts w:ascii="Arial" w:eastAsia="Calibri" w:hAnsi="Arial" w:cs="Arial"/>
        </w:rPr>
        <w:t xml:space="preserve"> the month of</w:t>
      </w:r>
      <w:r w:rsidRPr="004256C3">
        <w:rPr>
          <w:rFonts w:ascii="Arial" w:eastAsia="Calibri" w:hAnsi="Arial" w:cs="Arial"/>
        </w:rPr>
        <w:t xml:space="preserve"> April 2015. The survey results will then inform the coordinated programme to further assist with the GHS implementation. SADCTRLC Secretariat will contact </w:t>
      </w:r>
      <w:r>
        <w:rPr>
          <w:rFonts w:ascii="Arial" w:eastAsia="Calibri" w:hAnsi="Arial" w:cs="Arial"/>
        </w:rPr>
        <w:t xml:space="preserve">both PTB and </w:t>
      </w:r>
      <w:r w:rsidRPr="004256C3">
        <w:rPr>
          <w:rFonts w:ascii="Arial" w:eastAsia="Calibri" w:hAnsi="Arial" w:cs="Arial"/>
        </w:rPr>
        <w:t>Africa Institute in the month of April 201</w:t>
      </w:r>
      <w:r>
        <w:rPr>
          <w:rFonts w:ascii="Arial" w:eastAsia="Calibri" w:hAnsi="Arial" w:cs="Arial"/>
        </w:rPr>
        <w:t>5</w:t>
      </w:r>
      <w:r w:rsidRPr="004256C3">
        <w:rPr>
          <w:rFonts w:ascii="Arial" w:eastAsia="Calibri" w:hAnsi="Arial" w:cs="Arial"/>
        </w:rPr>
        <w:t xml:space="preserve"> to discuss matters relating to GHS. </w:t>
      </w:r>
    </w:p>
    <w:p w14:paraId="16B09792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B09793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Questions on GHS Implementation: </w:t>
      </w:r>
    </w:p>
    <w:p w14:paraId="16B09794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B09795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  <w:r w:rsidRPr="00CC3109">
        <w:rPr>
          <w:rFonts w:ascii="Arial" w:eastAsia="Calibri" w:hAnsi="Arial" w:cs="Arial"/>
          <w:b/>
        </w:rPr>
        <w:t>Name of the Member State:</w:t>
      </w:r>
      <w:r>
        <w:rPr>
          <w:rFonts w:ascii="Arial" w:eastAsia="Calibri" w:hAnsi="Arial" w:cs="Arial"/>
        </w:rPr>
        <w:t xml:space="preserve"> ……………………………………………………………………..</w:t>
      </w:r>
    </w:p>
    <w:p w14:paraId="16B09796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B09797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  <w:r w:rsidRPr="00CC3109">
        <w:rPr>
          <w:rFonts w:ascii="Arial" w:eastAsia="Calibri" w:hAnsi="Arial" w:cs="Arial"/>
          <w:b/>
        </w:rPr>
        <w:t>Contact Person:</w:t>
      </w:r>
      <w:r>
        <w:rPr>
          <w:rFonts w:ascii="Arial" w:eastAsia="Calibri" w:hAnsi="Arial" w:cs="Arial"/>
        </w:rPr>
        <w:t xml:space="preserve"> …………………………………………………………………………………..</w:t>
      </w:r>
    </w:p>
    <w:p w14:paraId="16B09798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B09799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  <w:r w:rsidRPr="00CC3109">
        <w:rPr>
          <w:rFonts w:ascii="Arial" w:eastAsia="Calibri" w:hAnsi="Arial" w:cs="Arial"/>
          <w:b/>
        </w:rPr>
        <w:t>Contact Number:</w:t>
      </w:r>
      <w:r>
        <w:rPr>
          <w:rFonts w:ascii="Arial" w:eastAsia="Calibri" w:hAnsi="Arial" w:cs="Arial"/>
        </w:rPr>
        <w:t xml:space="preserve"> ………………………………………………………………………………….</w:t>
      </w:r>
    </w:p>
    <w:p w14:paraId="16B0979A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B0979B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  <w:r w:rsidRPr="00CC3109">
        <w:rPr>
          <w:rFonts w:ascii="Arial" w:eastAsia="Calibri" w:hAnsi="Arial" w:cs="Arial"/>
          <w:b/>
        </w:rPr>
        <w:t>E-Mail:</w:t>
      </w:r>
      <w:r>
        <w:rPr>
          <w:rFonts w:ascii="Arial" w:eastAsia="Calibri" w:hAnsi="Arial" w:cs="Arial"/>
        </w:rPr>
        <w:t xml:space="preserve"> ………………………………………………………………………………………………</w:t>
      </w:r>
    </w:p>
    <w:p w14:paraId="16B0979C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B0979D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B0979E" w14:textId="77777777" w:rsidR="00CC3109" w:rsidRDefault="00CC3109" w:rsidP="00CC310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Questions on GHS Implementation: </w:t>
      </w:r>
    </w:p>
    <w:p w14:paraId="16B0979F" w14:textId="77777777" w:rsidR="00CC3109" w:rsidRPr="00CC3109" w:rsidRDefault="00CC3109" w:rsidP="00CC3109">
      <w:pPr>
        <w:spacing w:after="0" w:line="240" w:lineRule="auto"/>
        <w:jc w:val="both"/>
        <w:rPr>
          <w:rFonts w:ascii="Arial" w:hAnsi="Arial" w:cs="Arial"/>
          <w:bCs/>
        </w:rPr>
      </w:pPr>
    </w:p>
    <w:p w14:paraId="16B097A0" w14:textId="77777777" w:rsidR="00CC3109" w:rsidRDefault="00CC3109" w:rsidP="008300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Do you have a National Implementation Plan on the GHS? (please tick)  </w:t>
      </w:r>
    </w:p>
    <w:p w14:paraId="16B097A1" w14:textId="77777777" w:rsidR="00CC3109" w:rsidRDefault="00CC3109" w:rsidP="00CC3109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87"/>
        <w:gridCol w:w="598"/>
        <w:gridCol w:w="3525"/>
        <w:gridCol w:w="551"/>
      </w:tblGrid>
      <w:tr w:rsidR="00CC3109" w14:paraId="16B097A6" w14:textId="77777777" w:rsidTr="00830012">
        <w:trPr>
          <w:trHeight w:val="300"/>
        </w:trPr>
        <w:tc>
          <w:tcPr>
            <w:tcW w:w="3487" w:type="dxa"/>
            <w:vAlign w:val="center"/>
          </w:tcPr>
          <w:p w14:paraId="16B097A2" w14:textId="77777777" w:rsidR="00CC3109" w:rsidRPr="00CC3109" w:rsidRDefault="00CC3109" w:rsidP="00830012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CC310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98" w:type="dxa"/>
            <w:vAlign w:val="center"/>
          </w:tcPr>
          <w:p w14:paraId="16B097A3" w14:textId="77777777" w:rsidR="00CC3109" w:rsidRDefault="00CC3109" w:rsidP="00830012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525" w:type="dxa"/>
            <w:vAlign w:val="center"/>
          </w:tcPr>
          <w:p w14:paraId="16B097A4" w14:textId="77777777" w:rsidR="00CC3109" w:rsidRPr="00CC3109" w:rsidRDefault="00CC3109" w:rsidP="00830012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CC310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51" w:type="dxa"/>
            <w:vAlign w:val="center"/>
          </w:tcPr>
          <w:p w14:paraId="16B097A5" w14:textId="77777777" w:rsidR="00CC3109" w:rsidRDefault="00CC3109" w:rsidP="00830012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</w:tr>
    </w:tbl>
    <w:p w14:paraId="16B097A7" w14:textId="77777777" w:rsidR="00CC3109" w:rsidRPr="00830012" w:rsidRDefault="00CC3109" w:rsidP="00830012">
      <w:pPr>
        <w:spacing w:after="0" w:line="240" w:lineRule="auto"/>
        <w:rPr>
          <w:rFonts w:ascii="Arial" w:hAnsi="Arial" w:cs="Arial"/>
        </w:rPr>
      </w:pPr>
    </w:p>
    <w:p w14:paraId="16B097A8" w14:textId="77777777" w:rsidR="00F82EEE" w:rsidRDefault="00CC3109" w:rsidP="00CC3109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16B097A9" w14:textId="77777777" w:rsidR="00830012" w:rsidRDefault="00CC3109" w:rsidP="00830012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If yes, by when will this be fully implemented? (</w:t>
      </w:r>
      <w:r w:rsidRPr="00830012">
        <w:rPr>
          <w:rFonts w:ascii="Arial" w:hAnsi="Arial" w:cs="Arial"/>
          <w:i/>
        </w:rPr>
        <w:t>This include the changes to the legislations</w:t>
      </w:r>
      <w:r w:rsidR="00830012">
        <w:rPr>
          <w:rFonts w:ascii="Arial" w:hAnsi="Arial" w:cs="Arial"/>
        </w:rPr>
        <w:t>):</w:t>
      </w:r>
    </w:p>
    <w:p w14:paraId="16B097AA" w14:textId="77777777" w:rsidR="00CC3109" w:rsidRDefault="00CC3109" w:rsidP="00830012">
      <w:pPr>
        <w:spacing w:after="0" w:line="360" w:lineRule="auto"/>
        <w:rPr>
          <w:rFonts w:ascii="Arial" w:hAnsi="Arial" w:cs="Arial"/>
        </w:rPr>
      </w:pPr>
      <w:r w:rsidRPr="0083001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0012" w:rsidRPr="00830012">
        <w:rPr>
          <w:rFonts w:ascii="Arial" w:hAnsi="Arial" w:cs="Arial"/>
        </w:rPr>
        <w:t>…………………</w:t>
      </w:r>
      <w:r w:rsidR="00830012">
        <w:rPr>
          <w:rFonts w:ascii="Arial" w:hAnsi="Arial" w:cs="Arial"/>
        </w:rPr>
        <w:t>……………………..</w:t>
      </w:r>
    </w:p>
    <w:p w14:paraId="16B097AB" w14:textId="77777777" w:rsidR="000D2A01" w:rsidRPr="00830012" w:rsidRDefault="000D2A01" w:rsidP="00830012">
      <w:pPr>
        <w:spacing w:after="0" w:line="360" w:lineRule="auto"/>
        <w:rPr>
          <w:rFonts w:ascii="Arial" w:hAnsi="Arial" w:cs="Arial"/>
        </w:rPr>
      </w:pPr>
    </w:p>
    <w:p w14:paraId="16B097AC" w14:textId="77777777" w:rsidR="000D2A01" w:rsidRDefault="00830012" w:rsidP="006C3152">
      <w:pPr>
        <w:pStyle w:val="ListParagraph"/>
        <w:numPr>
          <w:ilvl w:val="0"/>
          <w:numId w:val="2"/>
        </w:numPr>
        <w:spacing w:after="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Indicate required support to fully implement the National </w:t>
      </w:r>
      <w:r w:rsidR="000D2A01">
        <w:rPr>
          <w:rFonts w:ascii="Arial" w:hAnsi="Arial" w:cs="Arial"/>
        </w:rPr>
        <w:t xml:space="preserve">Implementation Plan on GHS in the following categories. </w:t>
      </w:r>
    </w:p>
    <w:p w14:paraId="16B097AD" w14:textId="77777777" w:rsidR="000D2A01" w:rsidRDefault="000D2A01" w:rsidP="000D2A01">
      <w:pPr>
        <w:pStyle w:val="ListParagraph"/>
        <w:spacing w:after="0" w:line="360" w:lineRule="auto"/>
        <w:ind w:left="426"/>
        <w:rPr>
          <w:rFonts w:ascii="Arial" w:hAnsi="Arial" w:cs="Arial"/>
        </w:rPr>
      </w:pPr>
    </w:p>
    <w:p w14:paraId="16B097AE" w14:textId="77777777" w:rsidR="000D2A01" w:rsidRDefault="000D2A01" w:rsidP="000D2A01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of copies of the GHS policy brochures (please tick).    </w:t>
      </w:r>
    </w:p>
    <w:tbl>
      <w:tblPr>
        <w:tblStyle w:val="TableGrid"/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1667"/>
        <w:gridCol w:w="535"/>
        <w:gridCol w:w="1733"/>
        <w:gridCol w:w="471"/>
        <w:gridCol w:w="1655"/>
        <w:gridCol w:w="549"/>
        <w:gridCol w:w="1719"/>
        <w:gridCol w:w="487"/>
      </w:tblGrid>
      <w:tr w:rsidR="000D2A01" w14:paraId="16B097B7" w14:textId="77777777" w:rsidTr="006C3152">
        <w:tc>
          <w:tcPr>
            <w:tcW w:w="1667" w:type="dxa"/>
            <w:vAlign w:val="bottom"/>
          </w:tcPr>
          <w:p w14:paraId="16B097AF" w14:textId="77777777" w:rsidR="000D2A01" w:rsidRPr="000D2A01" w:rsidRDefault="000D2A01" w:rsidP="006C315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</w:rPr>
            </w:pPr>
            <w:r w:rsidRPr="000D2A01">
              <w:rPr>
                <w:rFonts w:ascii="Arial" w:hAnsi="Arial" w:cs="Arial"/>
                <w:b/>
              </w:rPr>
              <w:t xml:space="preserve">20 Copies </w:t>
            </w:r>
          </w:p>
        </w:tc>
        <w:tc>
          <w:tcPr>
            <w:tcW w:w="535" w:type="dxa"/>
            <w:vAlign w:val="bottom"/>
          </w:tcPr>
          <w:p w14:paraId="16B097B0" w14:textId="77777777" w:rsidR="000D2A01" w:rsidRPr="000D2A01" w:rsidRDefault="000D2A01" w:rsidP="006C315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33" w:type="dxa"/>
            <w:vAlign w:val="bottom"/>
          </w:tcPr>
          <w:p w14:paraId="16B097B1" w14:textId="77777777" w:rsidR="000D2A01" w:rsidRPr="000D2A01" w:rsidRDefault="000D2A01" w:rsidP="006C315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</w:rPr>
            </w:pPr>
            <w:r w:rsidRPr="000D2A01">
              <w:rPr>
                <w:rFonts w:ascii="Arial" w:hAnsi="Arial" w:cs="Arial"/>
                <w:b/>
              </w:rPr>
              <w:t xml:space="preserve">30 Copies </w:t>
            </w:r>
          </w:p>
        </w:tc>
        <w:tc>
          <w:tcPr>
            <w:tcW w:w="471" w:type="dxa"/>
            <w:vAlign w:val="bottom"/>
          </w:tcPr>
          <w:p w14:paraId="16B097B2" w14:textId="77777777" w:rsidR="000D2A01" w:rsidRPr="000D2A01" w:rsidRDefault="000D2A01" w:rsidP="006C315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  <w:vAlign w:val="bottom"/>
          </w:tcPr>
          <w:p w14:paraId="16B097B3" w14:textId="77777777" w:rsidR="000D2A01" w:rsidRPr="000D2A01" w:rsidRDefault="000D2A01" w:rsidP="006C315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</w:rPr>
            </w:pPr>
            <w:r w:rsidRPr="000D2A01">
              <w:rPr>
                <w:rFonts w:ascii="Arial" w:hAnsi="Arial" w:cs="Arial"/>
                <w:b/>
              </w:rPr>
              <w:t xml:space="preserve">40 Copies </w:t>
            </w:r>
          </w:p>
        </w:tc>
        <w:tc>
          <w:tcPr>
            <w:tcW w:w="549" w:type="dxa"/>
            <w:vAlign w:val="bottom"/>
          </w:tcPr>
          <w:p w14:paraId="16B097B4" w14:textId="77777777" w:rsidR="000D2A01" w:rsidRPr="000D2A01" w:rsidRDefault="000D2A01" w:rsidP="006C315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19" w:type="dxa"/>
            <w:vAlign w:val="bottom"/>
          </w:tcPr>
          <w:p w14:paraId="16B097B5" w14:textId="77777777" w:rsidR="000D2A01" w:rsidRPr="000D2A01" w:rsidRDefault="000D2A01" w:rsidP="006C315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</w:rPr>
            </w:pPr>
            <w:r w:rsidRPr="000D2A01">
              <w:rPr>
                <w:rFonts w:ascii="Arial" w:hAnsi="Arial" w:cs="Arial"/>
                <w:b/>
              </w:rPr>
              <w:t xml:space="preserve">50 Copies </w:t>
            </w:r>
          </w:p>
        </w:tc>
        <w:tc>
          <w:tcPr>
            <w:tcW w:w="487" w:type="dxa"/>
            <w:vAlign w:val="center"/>
          </w:tcPr>
          <w:p w14:paraId="16B097B6" w14:textId="77777777" w:rsidR="000D2A01" w:rsidRDefault="000D2A01" w:rsidP="006C315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16B097B8" w14:textId="77777777" w:rsidR="000D2A01" w:rsidRDefault="000D2A01" w:rsidP="000D2A01">
      <w:pPr>
        <w:pStyle w:val="ListParagraph"/>
        <w:spacing w:after="0" w:line="360" w:lineRule="auto"/>
        <w:ind w:left="1146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250" w:tblpY="646"/>
        <w:tblW w:w="0" w:type="auto"/>
        <w:tblLook w:val="04A0" w:firstRow="1" w:lastRow="0" w:firstColumn="1" w:lastColumn="0" w:noHBand="0" w:noVBand="1"/>
      </w:tblPr>
      <w:tblGrid>
        <w:gridCol w:w="3237"/>
        <w:gridCol w:w="598"/>
        <w:gridCol w:w="4353"/>
        <w:gridCol w:w="567"/>
      </w:tblGrid>
      <w:tr w:rsidR="006C3152" w14:paraId="16B097BD" w14:textId="77777777" w:rsidTr="006C3152">
        <w:trPr>
          <w:trHeight w:val="300"/>
        </w:trPr>
        <w:tc>
          <w:tcPr>
            <w:tcW w:w="3237" w:type="dxa"/>
            <w:vAlign w:val="center"/>
          </w:tcPr>
          <w:p w14:paraId="16B097B9" w14:textId="77777777" w:rsidR="006C3152" w:rsidRPr="00CC3109" w:rsidRDefault="006C3152" w:rsidP="006C3152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CC310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98" w:type="dxa"/>
            <w:vAlign w:val="center"/>
          </w:tcPr>
          <w:p w14:paraId="16B097BA" w14:textId="77777777" w:rsidR="006C3152" w:rsidRDefault="006C3152" w:rsidP="006C3152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4353" w:type="dxa"/>
            <w:vAlign w:val="center"/>
          </w:tcPr>
          <w:p w14:paraId="16B097BB" w14:textId="77777777" w:rsidR="006C3152" w:rsidRPr="00CC3109" w:rsidRDefault="006C3152" w:rsidP="006C3152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CC310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vAlign w:val="center"/>
          </w:tcPr>
          <w:p w14:paraId="16B097BC" w14:textId="77777777" w:rsidR="006C3152" w:rsidRDefault="006C3152" w:rsidP="006C3152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</w:tr>
    </w:tbl>
    <w:p w14:paraId="16B097BE" w14:textId="77777777" w:rsidR="000D2A01" w:rsidRPr="000D2A01" w:rsidRDefault="006C3152" w:rsidP="000D2A01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National Workshop T</w:t>
      </w:r>
      <w:r w:rsidR="000D2A01">
        <w:rPr>
          <w:rFonts w:ascii="Arial" w:hAnsi="Arial" w:cs="Arial"/>
        </w:rPr>
        <w:t xml:space="preserve">raining (please tick)  </w:t>
      </w:r>
    </w:p>
    <w:p w14:paraId="16B097BF" w14:textId="77777777" w:rsidR="000D2A01" w:rsidRDefault="000D2A01" w:rsidP="000D2A01">
      <w:pPr>
        <w:pStyle w:val="ListParagraph"/>
        <w:spacing w:after="0" w:line="360" w:lineRule="auto"/>
        <w:ind w:left="426"/>
        <w:rPr>
          <w:rFonts w:ascii="Arial" w:hAnsi="Arial" w:cs="Arial"/>
        </w:rPr>
      </w:pPr>
    </w:p>
    <w:p w14:paraId="16B097C1" w14:textId="728A70EB" w:rsidR="00830012" w:rsidRPr="00830012" w:rsidRDefault="00830012" w:rsidP="000D2A01">
      <w:pPr>
        <w:pStyle w:val="ListParagraph"/>
        <w:spacing w:after="0" w:line="360" w:lineRule="auto"/>
        <w:ind w:left="426"/>
        <w:rPr>
          <w:rFonts w:ascii="Arial" w:hAnsi="Arial" w:cs="Arial"/>
        </w:rPr>
      </w:pPr>
      <w:bookmarkStart w:id="0" w:name="_GoBack"/>
      <w:bookmarkEnd w:id="0"/>
    </w:p>
    <w:p w14:paraId="16B097C2" w14:textId="77777777" w:rsidR="006C3152" w:rsidRDefault="006C3152" w:rsidP="00830012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If yes, how many participants? _____________________________________________</w:t>
      </w:r>
    </w:p>
    <w:p w14:paraId="16B097C3" w14:textId="77777777" w:rsidR="006C3152" w:rsidRDefault="006C3152" w:rsidP="006C3152">
      <w:pPr>
        <w:pStyle w:val="ListParagraph"/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6B097C4" w14:textId="77777777" w:rsidR="006C3152" w:rsidRDefault="006C3152" w:rsidP="006C3152">
      <w:pPr>
        <w:pStyle w:val="ListParagraph"/>
        <w:tabs>
          <w:tab w:val="left" w:pos="4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B097C5" w14:textId="77777777" w:rsidR="00F82EEE" w:rsidRDefault="00830012" w:rsidP="006C3152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830012">
        <w:rPr>
          <w:rFonts w:ascii="Arial" w:hAnsi="Arial" w:cs="Arial"/>
        </w:rPr>
        <w:t xml:space="preserve">If </w:t>
      </w:r>
      <w:r w:rsidR="006C3152">
        <w:rPr>
          <w:rFonts w:ascii="Arial" w:hAnsi="Arial" w:cs="Arial"/>
        </w:rPr>
        <w:t>do not have National Implementation Plan, on the GHS, in place what do you need from the SADCTRLC</w:t>
      </w:r>
      <w:r w:rsidRPr="00830012">
        <w:rPr>
          <w:rFonts w:ascii="Arial" w:hAnsi="Arial" w:cs="Arial"/>
        </w:rPr>
        <w:t>?</w:t>
      </w:r>
      <w:r w:rsidR="008F4E05">
        <w:rPr>
          <w:rFonts w:ascii="Arial" w:hAnsi="Arial" w:cs="Arial"/>
        </w:rPr>
        <w:t xml:space="preserve"> (Explain below): </w:t>
      </w:r>
      <w:r w:rsidRPr="00830012">
        <w:rPr>
          <w:rFonts w:ascii="Arial" w:hAnsi="Arial" w:cs="Arial"/>
        </w:rPr>
        <w:t xml:space="preserve"> </w:t>
      </w:r>
    </w:p>
    <w:p w14:paraId="16B097C6" w14:textId="77777777" w:rsidR="00830012" w:rsidRDefault="00830012" w:rsidP="00830012">
      <w:pPr>
        <w:pStyle w:val="ListParagraph"/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6B097C7" w14:textId="77777777" w:rsidR="00830012" w:rsidRPr="00830012" w:rsidRDefault="00830012" w:rsidP="00830012">
      <w:pPr>
        <w:tabs>
          <w:tab w:val="left" w:pos="42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B097C8" w14:textId="77777777" w:rsidR="00830012" w:rsidRDefault="00830012" w:rsidP="008F4E05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6B097C9" w14:textId="77777777" w:rsidR="008F4E05" w:rsidRPr="008F4E05" w:rsidRDefault="008F4E05" w:rsidP="008F4E05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Any other comments. </w:t>
      </w:r>
    </w:p>
    <w:p w14:paraId="16B097CA" w14:textId="77777777" w:rsidR="00830012" w:rsidRDefault="00830012" w:rsidP="00830012">
      <w:pPr>
        <w:pStyle w:val="ListParagraph"/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6B097CB" w14:textId="77777777" w:rsidR="008F4E05" w:rsidRPr="00830012" w:rsidRDefault="008F4E05" w:rsidP="008F4E05">
      <w:pPr>
        <w:tabs>
          <w:tab w:val="left" w:pos="42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B097CC" w14:textId="77777777" w:rsidR="00830012" w:rsidRPr="008F4E05" w:rsidRDefault="00830012" w:rsidP="008F4E05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6B097CD" w14:textId="77777777" w:rsidR="00830012" w:rsidRDefault="00830012" w:rsidP="00830012">
      <w:pPr>
        <w:pStyle w:val="ListParagraph"/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6B097CE" w14:textId="77777777" w:rsidR="00830012" w:rsidRDefault="008F4E05" w:rsidP="008F4E05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 states are required to reply by the 12</w:t>
      </w:r>
      <w:r w:rsidRPr="008F4E0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June 2015. </w:t>
      </w:r>
    </w:p>
    <w:p w14:paraId="16B097CF" w14:textId="77777777" w:rsidR="008F4E05" w:rsidRDefault="008F4E05" w:rsidP="008F4E05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6B097D0" w14:textId="77777777" w:rsidR="008F4E05" w:rsidRDefault="008F4E05" w:rsidP="008F4E05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6B097D1" w14:textId="77777777" w:rsidR="008F4E05" w:rsidRDefault="008F4E05" w:rsidP="008F4E05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Prepared by the SADCTRLC</w:t>
      </w:r>
    </w:p>
    <w:p w14:paraId="16B097D2" w14:textId="77777777" w:rsidR="008F4E05" w:rsidRDefault="008F4E05" w:rsidP="008F4E05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6B097D3" w14:textId="77777777" w:rsidR="008F4E05" w:rsidRDefault="008F4E05" w:rsidP="008F4E05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6B097D4" w14:textId="77777777" w:rsidR="008F4E05" w:rsidRDefault="008F4E05" w:rsidP="008F4E05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6B097D5" w14:textId="77777777" w:rsidR="008F4E05" w:rsidRPr="008F4E05" w:rsidRDefault="008F4E05" w:rsidP="008F4E05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6B097D6" w14:textId="77777777" w:rsidR="00830012" w:rsidRPr="008F4E05" w:rsidRDefault="00830012" w:rsidP="008F4E05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6B097D7" w14:textId="77777777" w:rsidR="00F82EEE" w:rsidRPr="00F82EEE" w:rsidRDefault="00F82EEE" w:rsidP="00F82EEE">
      <w:pPr>
        <w:spacing w:after="0" w:line="240" w:lineRule="auto"/>
        <w:rPr>
          <w:rFonts w:ascii="Arial" w:hAnsi="Arial" w:cs="Arial"/>
        </w:rPr>
      </w:pPr>
    </w:p>
    <w:sectPr w:rsidR="00F82EEE" w:rsidRPr="00F82EE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97DC" w14:textId="77777777" w:rsidR="008571D1" w:rsidRDefault="008571D1" w:rsidP="008F4E05">
      <w:pPr>
        <w:spacing w:after="0" w:line="240" w:lineRule="auto"/>
      </w:pPr>
      <w:r>
        <w:separator/>
      </w:r>
    </w:p>
  </w:endnote>
  <w:endnote w:type="continuationSeparator" w:id="0">
    <w:p w14:paraId="16B097DD" w14:textId="77777777" w:rsidR="008571D1" w:rsidRDefault="008571D1" w:rsidP="008F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368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B097DE" w14:textId="77777777" w:rsidR="008F4E05" w:rsidRDefault="008F4E05">
            <w:pPr>
              <w:pStyle w:val="Footer"/>
              <w:jc w:val="right"/>
            </w:pPr>
            <w:r w:rsidRPr="008F4E05">
              <w:rPr>
                <w:rFonts w:ascii="Arial" w:hAnsi="Arial" w:cs="Arial"/>
                <w:i/>
                <w:sz w:val="16"/>
                <w:szCs w:val="16"/>
              </w:rPr>
              <w:t xml:space="preserve">Page </w:t>
            </w:r>
            <w:r w:rsidRPr="008F4E0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begin"/>
            </w:r>
            <w:r w:rsidRPr="008F4E0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Pr="008F4E0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separate"/>
            </w:r>
            <w:r w:rsidR="006C46A0">
              <w:rPr>
                <w:rFonts w:ascii="Arial" w:hAnsi="Arial" w:cs="Arial"/>
                <w:b/>
                <w:bCs/>
                <w:i/>
                <w:noProof/>
                <w:sz w:val="16"/>
                <w:szCs w:val="16"/>
              </w:rPr>
              <w:t>2</w:t>
            </w:r>
            <w:r w:rsidRPr="008F4E0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end"/>
            </w:r>
            <w:r w:rsidRPr="008F4E05">
              <w:rPr>
                <w:rFonts w:ascii="Arial" w:hAnsi="Arial" w:cs="Arial"/>
                <w:i/>
                <w:sz w:val="16"/>
                <w:szCs w:val="16"/>
              </w:rPr>
              <w:t xml:space="preserve"> of </w:t>
            </w:r>
            <w:r w:rsidRPr="008F4E0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begin"/>
            </w:r>
            <w:r w:rsidRPr="008F4E0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Pr="008F4E0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separate"/>
            </w:r>
            <w:r w:rsidR="006C46A0">
              <w:rPr>
                <w:rFonts w:ascii="Arial" w:hAnsi="Arial" w:cs="Arial"/>
                <w:b/>
                <w:bCs/>
                <w:i/>
                <w:noProof/>
                <w:sz w:val="16"/>
                <w:szCs w:val="16"/>
              </w:rPr>
              <w:t>2</w:t>
            </w:r>
            <w:r w:rsidRPr="008F4E0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16B097DF" w14:textId="77777777" w:rsidR="008F4E05" w:rsidRDefault="008F4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097DA" w14:textId="77777777" w:rsidR="008571D1" w:rsidRDefault="008571D1" w:rsidP="008F4E05">
      <w:pPr>
        <w:spacing w:after="0" w:line="240" w:lineRule="auto"/>
      </w:pPr>
      <w:r>
        <w:separator/>
      </w:r>
    </w:p>
  </w:footnote>
  <w:footnote w:type="continuationSeparator" w:id="0">
    <w:p w14:paraId="16B097DB" w14:textId="77777777" w:rsidR="008571D1" w:rsidRDefault="008571D1" w:rsidP="008F4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324CB"/>
    <w:multiLevelType w:val="multilevel"/>
    <w:tmpl w:val="2FECB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6CE97C2B"/>
    <w:multiLevelType w:val="multilevel"/>
    <w:tmpl w:val="7DC8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EE"/>
    <w:rsid w:val="000D2A01"/>
    <w:rsid w:val="000E6901"/>
    <w:rsid w:val="00301230"/>
    <w:rsid w:val="004266CF"/>
    <w:rsid w:val="006C3152"/>
    <w:rsid w:val="006C46A0"/>
    <w:rsid w:val="006F7C73"/>
    <w:rsid w:val="00830012"/>
    <w:rsid w:val="008571D1"/>
    <w:rsid w:val="008F4E05"/>
    <w:rsid w:val="00CC3109"/>
    <w:rsid w:val="00F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978C"/>
  <w15:docId w15:val="{5F6A858A-AEF6-49BD-8FC2-71C175A3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EE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CC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05"/>
  </w:style>
  <w:style w:type="paragraph" w:styleId="Footer">
    <w:name w:val="footer"/>
    <w:basedOn w:val="Normal"/>
    <w:link w:val="FooterChar"/>
    <w:uiPriority w:val="99"/>
    <w:unhideWhenUsed/>
    <w:rsid w:val="008F4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FA23AA20A846917B715EC64B7BA9" ma:contentTypeVersion="2" ma:contentTypeDescription="Create a new document." ma:contentTypeScope="" ma:versionID="2a3f7703b1cd73a2864fd40a56d512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90e08cf8f647956e07be1207219e8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349EF-B869-45BE-95E8-885EC0980FB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6ADF1B-9824-42A9-BB13-DE9D0197D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D2392-8810-40E7-8C21-8AF7A3224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GHS</vt:lpstr>
    </vt:vector>
  </TitlesOfParts>
  <Company>THE DTI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GHS</dc:title>
  <dc:creator>ISKhumalo</dc:creator>
  <cp:lastModifiedBy>Sello Chipu</cp:lastModifiedBy>
  <cp:revision>4</cp:revision>
  <dcterms:created xsi:type="dcterms:W3CDTF">2015-05-11T07:58:00Z</dcterms:created>
  <dcterms:modified xsi:type="dcterms:W3CDTF">2015-05-19T08:58:00Z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0x0101009709FA23AA20A846917B715EC64B7BA9</vt:lpwstr>
  </property>
</Properties>
</file>